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C5" w:rsidRDefault="006C77C5" w:rsidP="006C77C5">
      <w:pPr>
        <w:ind w:left="-180" w:firstLine="180"/>
        <w:jc w:val="both"/>
        <w:rPr>
          <w:b/>
          <w:u w:val="single"/>
        </w:rPr>
      </w:pPr>
      <w:r w:rsidRPr="00002911">
        <w:rPr>
          <w:b/>
          <w:u w:val="single"/>
        </w:rPr>
        <w:t>P.544</w:t>
      </w:r>
    </w:p>
    <w:p w:rsidR="006C77C5" w:rsidRDefault="006C77C5" w:rsidP="006C77C5">
      <w:pPr>
        <w:jc w:val="both"/>
        <w:rPr>
          <w:b/>
          <w:u w:val="single"/>
        </w:rPr>
      </w:pPr>
    </w:p>
    <w:p w:rsidR="006C77C5" w:rsidRDefault="006C77C5" w:rsidP="006C77C5">
      <w:pPr>
        <w:jc w:val="both"/>
        <w:rPr>
          <w:b/>
        </w:rPr>
      </w:pPr>
      <w:r>
        <w:rPr>
          <w:b/>
        </w:rPr>
        <w:t>16.2.1.5 Choice of F</w:t>
      </w:r>
      <w:r w:rsidRPr="00002911">
        <w:rPr>
          <w:b/>
        </w:rPr>
        <w:t xml:space="preserve">orm of Regression </w:t>
      </w:r>
    </w:p>
    <w:p w:rsidR="006C77C5" w:rsidRDefault="006C77C5" w:rsidP="006C77C5">
      <w:pPr>
        <w:jc w:val="both"/>
      </w:pPr>
      <w:r>
        <w:t xml:space="preserve">Despite all the advancements, statistical software </w:t>
      </w:r>
      <w:proofErr w:type="gramStart"/>
      <w:r>
        <w:t>do</w:t>
      </w:r>
      <w:proofErr w:type="gramEnd"/>
      <w:r>
        <w:t xml:space="preserve"> not have intelligence yet to choose an appropriate form of regression. The user must specify the broad shape. The software finds only the best coefficients that would make the specified shape closest to the scatter. The shape of regression is decided by the following considerations.</w:t>
      </w:r>
    </w:p>
    <w:p w:rsidR="006C77C5" w:rsidRDefault="006C77C5" w:rsidP="006C77C5">
      <w:pPr>
        <w:numPr>
          <w:ilvl w:val="0"/>
          <w:numId w:val="1"/>
        </w:numPr>
        <w:jc w:val="both"/>
      </w:pPr>
      <w:r>
        <w:t xml:space="preserve">Start from the simple linear regression with the most prominent predictor as the only </w:t>
      </w:r>
      <w:proofErr w:type="spellStart"/>
      <w:r>
        <w:t>regressor</w:t>
      </w:r>
      <w:proofErr w:type="spellEnd"/>
      <w:r>
        <w:t>. Simple linear is easy to understand and easy to explain. Check if (</w:t>
      </w:r>
      <w:proofErr w:type="spellStart"/>
      <w:r>
        <w:t>i</w:t>
      </w:r>
      <w:proofErr w:type="spellEnd"/>
      <w:r>
        <w:t xml:space="preserve">) the value of </w:t>
      </w:r>
      <w:r w:rsidRPr="009A2BF2">
        <w:rPr>
          <w:i/>
        </w:rPr>
        <w:t>R</w:t>
      </w:r>
      <w:r w:rsidRPr="00FC297E">
        <w:rPr>
          <w:vertAlign w:val="superscript"/>
        </w:rPr>
        <w:t>2</w:t>
      </w:r>
      <w:r>
        <w:t xml:space="preserve"> is reasonably high, (ii) the regression is close to the scatter, and (iii) the relationship is biologically explainable. If you are satisfied on all these three counts, you are done. These three remain your cardinal indicators for judging the adequacy of any regression. </w:t>
      </w:r>
    </w:p>
    <w:p w:rsidR="006C77C5" w:rsidRDefault="006C77C5" w:rsidP="006C77C5">
      <w:pPr>
        <w:numPr>
          <w:ilvl w:val="0"/>
          <w:numId w:val="1"/>
        </w:numPr>
        <w:jc w:val="both"/>
      </w:pPr>
      <w:r>
        <w:t xml:space="preserve">If simple linear regression is inadequate, examine the scatter closely for any specific pattern. If could be parabolic, cyclical, exponential or any other. Such patterns can be fitted by using terms such as square, cube, reciprocal, </w:t>
      </w:r>
      <w:proofErr w:type="gramStart"/>
      <w:r>
        <w:t>logarithm</w:t>
      </w:r>
      <w:proofErr w:type="gramEnd"/>
      <w:r>
        <w:t xml:space="preserve"> of the independent variable. For cyclical factors such as for estrogen level in women of reproductive age, try sine function. If needed, take help of a statistician to identify the form of regression for investigation.</w:t>
      </w:r>
    </w:p>
    <w:p w:rsidR="006C77C5" w:rsidRDefault="006C77C5" w:rsidP="006C77C5">
      <w:pPr>
        <w:numPr>
          <w:ilvl w:val="0"/>
          <w:numId w:val="1"/>
        </w:numPr>
        <w:jc w:val="both"/>
      </w:pPr>
      <w:r>
        <w:t xml:space="preserve">If the outcome measurement looks appreciably affected by two or more factors, consider multiple linear </w:t>
      </w:r>
      <w:proofErr w:type="gramStart"/>
      <w:r>
        <w:t>regression</w:t>
      </w:r>
      <w:proofErr w:type="gramEnd"/>
      <w:r>
        <w:t xml:space="preserve">. Include only those factors as </w:t>
      </w:r>
      <w:proofErr w:type="spellStart"/>
      <w:r>
        <w:t>regressors</w:t>
      </w:r>
      <w:proofErr w:type="spellEnd"/>
      <w:r>
        <w:t xml:space="preserve"> that can really affect the outcome, and are relatively independent of each other (no </w:t>
      </w:r>
      <w:proofErr w:type="spellStart"/>
      <w:r>
        <w:t>multicolinearity</w:t>
      </w:r>
      <w:proofErr w:type="spellEnd"/>
      <w:r>
        <w:t>). If there are many, use stepwise procedure to select few significant ones. Do not forget to consider interaction – for this, use the product (multiplication) of the variables that you think can interact.</w:t>
      </w:r>
    </w:p>
    <w:p w:rsidR="006C77C5" w:rsidRDefault="006C77C5" w:rsidP="006C77C5">
      <w:pPr>
        <w:numPr>
          <w:ilvl w:val="0"/>
          <w:numId w:val="1"/>
        </w:numPr>
        <w:jc w:val="both"/>
      </w:pPr>
      <w:r>
        <w:t>If multiple linear regression also does not give satisfactory results in terms of the three cardinal indicators listed earlier, you can try multiple nonlinear regression. But this becomes too complex to explain and the parsimony is lost. Weigh the cost–benefit. Some times it is worth spending time and resources on investigating complex relationship. Perhaps many relationships are complex and many researchers probably waste resources on exploring simple relationships where the relationship is complex.</w:t>
      </w:r>
    </w:p>
    <w:p w:rsidR="006C77C5" w:rsidRDefault="006C77C5" w:rsidP="006C77C5">
      <w:pPr>
        <w:numPr>
          <w:ilvl w:val="0"/>
          <w:numId w:val="1"/>
        </w:numPr>
        <w:jc w:val="both"/>
      </w:pPr>
      <w:r>
        <w:t xml:space="preserve">If that also fails, conclude that either the choice of </w:t>
      </w:r>
      <w:proofErr w:type="spellStart"/>
      <w:r>
        <w:t>regressors</w:t>
      </w:r>
      <w:proofErr w:type="spellEnd"/>
      <w:r>
        <w:t xml:space="preserve"> was inappropriate, or that enough is not known about the factors responsible for that outcome. In this situation, first step is to do basic research and find factors that could be rightfully conjectured as explanatory of the outcome.                                                                              </w:t>
      </w:r>
    </w:p>
    <w:p w:rsidR="006C77C5" w:rsidRDefault="006C77C5" w:rsidP="006C77C5">
      <w:pPr>
        <w:jc w:val="both"/>
      </w:pPr>
    </w:p>
    <w:p w:rsidR="006C77C5" w:rsidRDefault="006C77C5" w:rsidP="006C77C5">
      <w:pPr>
        <w:jc w:val="both"/>
      </w:pPr>
      <w:r>
        <w:t xml:space="preserve">Note also that choosing a form of regression implies that you know that this form is appropriate. Quite often you will find that you do not know mechanics of how predictors affect the outcome. Various forms are tried in the hope that one of these would fit the data and then a biological explanation is sought for that kind of relationship. You can proceed the other way around also if you think you know the likely from of relationship as indicated by biological processes and try to obtain a regression of this form. Either way, epistemic uncertainties can be prominent because they are based of the existing knowledge – and the existing knowledge can be inadequate. </w:t>
      </w:r>
    </w:p>
    <w:p w:rsidR="006C77C5" w:rsidRDefault="006C77C5" w:rsidP="006C77C5">
      <w:pPr>
        <w:jc w:val="both"/>
      </w:pPr>
      <w:r>
        <w:lastRenderedPageBreak/>
        <w:tab/>
        <w:t>Uncertainties never end. No matter what form of regression you choose, part of variation will always remain unexplained. Good researchers tighten the control on this unexplained part so that medical decisions are more valid and reliable.</w:t>
      </w:r>
    </w:p>
    <w:p w:rsidR="00461144" w:rsidRDefault="00461144">
      <w:bookmarkStart w:id="0" w:name="_GoBack"/>
      <w:bookmarkEnd w:id="0"/>
    </w:p>
    <w:sectPr w:rsidR="00461144" w:rsidSect="004611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D39C8"/>
    <w:multiLevelType w:val="hybridMultilevel"/>
    <w:tmpl w:val="D1B6AB86"/>
    <w:lvl w:ilvl="0" w:tplc="F5A6915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C5"/>
    <w:rsid w:val="00461144"/>
    <w:rsid w:val="006C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53C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7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7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3028</Characters>
  <Application>Microsoft Macintosh Word</Application>
  <DocSecurity>0</DocSecurity>
  <Lines>25</Lines>
  <Paragraphs>7</Paragraphs>
  <ScaleCrop>false</ScaleCrop>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Mummy-Papa Indrayan</dc:creator>
  <cp:keywords/>
  <dc:description/>
  <cp:lastModifiedBy>Mummy-Papa Indrayan</cp:lastModifiedBy>
  <cp:revision>1</cp:revision>
  <dcterms:created xsi:type="dcterms:W3CDTF">2011-03-12T00:10:00Z</dcterms:created>
  <dcterms:modified xsi:type="dcterms:W3CDTF">2011-03-12T00:11:00Z</dcterms:modified>
</cp:coreProperties>
</file>